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74AB" w14:textId="77777777" w:rsidR="00DF61C6" w:rsidRDefault="00DF61C6" w:rsidP="00DF61C6">
      <w:pPr>
        <w:widowControl w:val="0"/>
        <w:jc w:val="right"/>
      </w:pPr>
      <w:r>
        <w:t>Утвержден</w:t>
      </w:r>
    </w:p>
    <w:p w14:paraId="15ACA4DB" w14:textId="77777777" w:rsidR="00DF61C6" w:rsidRDefault="00DF61C6" w:rsidP="00DF61C6">
      <w:pPr>
        <w:widowControl w:val="0"/>
        <w:jc w:val="right"/>
      </w:pPr>
      <w:r>
        <w:t>постановлением администрации</w:t>
      </w:r>
    </w:p>
    <w:p w14:paraId="1B3D2C25" w14:textId="77777777" w:rsidR="00DF61C6" w:rsidRDefault="00DF61C6" w:rsidP="00DF61C6">
      <w:pPr>
        <w:widowControl w:val="0"/>
        <w:jc w:val="right"/>
      </w:pPr>
      <w:r>
        <w:t>Красноозерного сельского поселения</w:t>
      </w:r>
    </w:p>
    <w:p w14:paraId="14D33EF7" w14:textId="77777777" w:rsidR="00DF61C6" w:rsidRDefault="00DF61C6" w:rsidP="00DF61C6">
      <w:pPr>
        <w:pStyle w:val="a3"/>
        <w:jc w:val="right"/>
        <w:rPr>
          <w:sz w:val="24"/>
        </w:rPr>
      </w:pPr>
      <w:r>
        <w:rPr>
          <w:sz w:val="24"/>
        </w:rPr>
        <w:t xml:space="preserve">От </w:t>
      </w:r>
      <w:proofErr w:type="gramStart"/>
      <w:r>
        <w:rPr>
          <w:sz w:val="24"/>
        </w:rPr>
        <w:t>17.01.2023  года</w:t>
      </w:r>
      <w:proofErr w:type="gramEnd"/>
      <w:r>
        <w:rPr>
          <w:sz w:val="24"/>
        </w:rPr>
        <w:t xml:space="preserve"> № 08</w:t>
      </w:r>
    </w:p>
    <w:p w14:paraId="07235410" w14:textId="77777777" w:rsidR="00DF61C6" w:rsidRDefault="00DF61C6" w:rsidP="00DF61C6">
      <w:pPr>
        <w:widowControl w:val="0"/>
        <w:jc w:val="right"/>
      </w:pPr>
      <w:r>
        <w:t xml:space="preserve"> (Приложение 2)</w:t>
      </w:r>
    </w:p>
    <w:p w14:paraId="715CA47B" w14:textId="77777777" w:rsidR="00DF61C6" w:rsidRDefault="00DF61C6" w:rsidP="00DF61C6">
      <w:pPr>
        <w:widowControl w:val="0"/>
        <w:jc w:val="right"/>
      </w:pPr>
    </w:p>
    <w:p w14:paraId="0A1EE525" w14:textId="77777777" w:rsidR="00DF61C6" w:rsidRDefault="00DF61C6" w:rsidP="00DF61C6">
      <w:pPr>
        <w:jc w:val="center"/>
        <w:textAlignment w:val="baseline"/>
      </w:pPr>
      <w:r>
        <w:t xml:space="preserve">СОСТАВ КОМИССИИ </w:t>
      </w:r>
    </w:p>
    <w:p w14:paraId="5E4963A1" w14:textId="77777777" w:rsidR="00DF61C6" w:rsidRDefault="00DF61C6" w:rsidP="00DF61C6">
      <w:pPr>
        <w:jc w:val="center"/>
        <w:textAlignment w:val="baseline"/>
      </w:pPr>
      <w:r>
        <w:t xml:space="preserve">ПО КООРДИНАЦИИ РАБОТЫ ПО ПРОТИВОДЕЙСТВИЮ КОРРУПЦИИ </w:t>
      </w:r>
    </w:p>
    <w:p w14:paraId="407FF141" w14:textId="77777777" w:rsidR="00DF61C6" w:rsidRDefault="00DF61C6" w:rsidP="00DF61C6">
      <w:pPr>
        <w:jc w:val="center"/>
        <w:textAlignment w:val="baseline"/>
      </w:pPr>
      <w:r>
        <w:t>В КРАСНООЗЕРНОМ СЕЛЬСКОМ ПОСЕЛЕНИИ </w:t>
      </w:r>
    </w:p>
    <w:p w14:paraId="07571552" w14:textId="77777777" w:rsidR="00DF61C6" w:rsidRDefault="00DF61C6" w:rsidP="00DF61C6">
      <w:pPr>
        <w:jc w:val="center"/>
        <w:textAlignment w:val="baseline"/>
        <w:rPr>
          <w:sz w:val="20"/>
          <w:szCs w:val="20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18"/>
        <w:gridCol w:w="228"/>
        <w:gridCol w:w="6614"/>
      </w:tblGrid>
      <w:tr w:rsidR="00DF61C6" w14:paraId="62264209" w14:textId="77777777" w:rsidTr="00DF61C6">
        <w:tc>
          <w:tcPr>
            <w:tcW w:w="9639" w:type="dxa"/>
            <w:gridSpan w:val="4"/>
            <w:hideMark/>
          </w:tcPr>
          <w:p w14:paraId="32D9A1F0" w14:textId="77777777" w:rsidR="00DF61C6" w:rsidRDefault="00DF61C6">
            <w:pPr>
              <w:textAlignment w:val="baseline"/>
            </w:pPr>
            <w:r>
              <w:rPr>
                <w:bCs/>
              </w:rPr>
              <w:t>Председатель комиссии:</w:t>
            </w:r>
            <w:r>
              <w:t> </w:t>
            </w:r>
          </w:p>
        </w:tc>
      </w:tr>
      <w:tr w:rsidR="00DF61C6" w14:paraId="72DB183E" w14:textId="77777777" w:rsidTr="00DF61C6">
        <w:tc>
          <w:tcPr>
            <w:tcW w:w="2797" w:type="dxa"/>
            <w:gridSpan w:val="2"/>
            <w:hideMark/>
          </w:tcPr>
          <w:p w14:paraId="70C048E7" w14:textId="77777777" w:rsidR="00DF61C6" w:rsidRDefault="00DF61C6"/>
        </w:tc>
        <w:tc>
          <w:tcPr>
            <w:tcW w:w="228" w:type="dxa"/>
            <w:hideMark/>
          </w:tcPr>
          <w:p w14:paraId="1BB9CCDE" w14:textId="77777777" w:rsidR="00DF61C6" w:rsidRDefault="00DF61C6">
            <w:pPr>
              <w:textAlignment w:val="baseline"/>
            </w:pPr>
            <w:r>
              <w:t xml:space="preserve"> -</w:t>
            </w:r>
          </w:p>
        </w:tc>
        <w:tc>
          <w:tcPr>
            <w:tcW w:w="6614" w:type="dxa"/>
            <w:hideMark/>
          </w:tcPr>
          <w:p w14:paraId="41F5195F" w14:textId="77777777" w:rsidR="00DF61C6" w:rsidRDefault="00DF61C6">
            <w:pPr>
              <w:jc w:val="both"/>
              <w:textAlignment w:val="baseline"/>
            </w:pPr>
            <w:r>
              <w:t>глава администрации Красноозерного сельского поселения</w:t>
            </w:r>
          </w:p>
        </w:tc>
      </w:tr>
      <w:tr w:rsidR="00DF61C6" w14:paraId="14ED8E7F" w14:textId="77777777" w:rsidTr="00DF61C6">
        <w:tc>
          <w:tcPr>
            <w:tcW w:w="9639" w:type="dxa"/>
            <w:gridSpan w:val="4"/>
            <w:hideMark/>
          </w:tcPr>
          <w:p w14:paraId="5A3DEE58" w14:textId="77777777" w:rsidR="00DF61C6" w:rsidRDefault="00DF61C6">
            <w:pPr>
              <w:textAlignment w:val="baseline"/>
            </w:pPr>
            <w:r>
              <w:rPr>
                <w:bCs/>
              </w:rPr>
              <w:t>Заместитель председателя комиссии:</w:t>
            </w:r>
            <w:r>
              <w:t> </w:t>
            </w:r>
          </w:p>
        </w:tc>
      </w:tr>
      <w:tr w:rsidR="00DF61C6" w14:paraId="715DCF10" w14:textId="77777777" w:rsidTr="00DF61C6">
        <w:tc>
          <w:tcPr>
            <w:tcW w:w="2797" w:type="dxa"/>
            <w:gridSpan w:val="2"/>
            <w:hideMark/>
          </w:tcPr>
          <w:p w14:paraId="78806085" w14:textId="77777777" w:rsidR="00DF61C6" w:rsidRDefault="00DF61C6"/>
        </w:tc>
        <w:tc>
          <w:tcPr>
            <w:tcW w:w="228" w:type="dxa"/>
            <w:hideMark/>
          </w:tcPr>
          <w:p w14:paraId="7003CBF8" w14:textId="77777777" w:rsidR="00DF61C6" w:rsidRDefault="00DF61C6">
            <w:pPr>
              <w:textAlignment w:val="baseline"/>
            </w:pPr>
            <w:r>
              <w:t xml:space="preserve"> -</w:t>
            </w:r>
          </w:p>
        </w:tc>
        <w:tc>
          <w:tcPr>
            <w:tcW w:w="6614" w:type="dxa"/>
            <w:hideMark/>
          </w:tcPr>
          <w:p w14:paraId="5CB4DA75" w14:textId="77777777" w:rsidR="00DF61C6" w:rsidRDefault="00DF61C6">
            <w:pPr>
              <w:jc w:val="both"/>
              <w:textAlignment w:val="baseline"/>
            </w:pPr>
            <w:r>
              <w:t>заместитель главы администрации Красноозерного сельского поселения</w:t>
            </w:r>
          </w:p>
          <w:p w14:paraId="212DB3F7" w14:textId="77777777" w:rsidR="00DF61C6" w:rsidRDefault="00DF61C6">
            <w:pPr>
              <w:jc w:val="both"/>
              <w:textAlignment w:val="baseline"/>
            </w:pPr>
            <w:r>
              <w:t> </w:t>
            </w:r>
          </w:p>
        </w:tc>
      </w:tr>
      <w:tr w:rsidR="00DF61C6" w14:paraId="6C4A16F5" w14:textId="77777777" w:rsidTr="00DF61C6">
        <w:tc>
          <w:tcPr>
            <w:tcW w:w="9639" w:type="dxa"/>
            <w:gridSpan w:val="4"/>
            <w:hideMark/>
          </w:tcPr>
          <w:p w14:paraId="36DD8BD4" w14:textId="77777777" w:rsidR="00DF61C6" w:rsidRDefault="00DF61C6">
            <w:pPr>
              <w:textAlignment w:val="baseline"/>
            </w:pPr>
            <w:r>
              <w:rPr>
                <w:bCs/>
              </w:rPr>
              <w:t>Члены комиссии:</w:t>
            </w:r>
            <w:r>
              <w:t> </w:t>
            </w:r>
          </w:p>
        </w:tc>
      </w:tr>
      <w:tr w:rsidR="00DF61C6" w14:paraId="067C1933" w14:textId="77777777" w:rsidTr="00DF61C6">
        <w:tc>
          <w:tcPr>
            <w:tcW w:w="2797" w:type="dxa"/>
            <w:gridSpan w:val="2"/>
            <w:hideMark/>
          </w:tcPr>
          <w:p w14:paraId="715FB820" w14:textId="77777777" w:rsidR="00DF61C6" w:rsidRDefault="00DF61C6"/>
        </w:tc>
        <w:tc>
          <w:tcPr>
            <w:tcW w:w="228" w:type="dxa"/>
            <w:hideMark/>
          </w:tcPr>
          <w:p w14:paraId="00279F09" w14:textId="77777777" w:rsidR="00DF61C6" w:rsidRDefault="00DF61C6">
            <w:pPr>
              <w:textAlignment w:val="baseline"/>
            </w:pPr>
            <w:r>
              <w:t xml:space="preserve"> -</w:t>
            </w:r>
          </w:p>
        </w:tc>
        <w:tc>
          <w:tcPr>
            <w:tcW w:w="6614" w:type="dxa"/>
            <w:hideMark/>
          </w:tcPr>
          <w:p w14:paraId="0B0CD60B" w14:textId="77777777" w:rsidR="00DF61C6" w:rsidRDefault="00DF61C6">
            <w:pPr>
              <w:jc w:val="both"/>
              <w:textAlignment w:val="baseline"/>
            </w:pPr>
            <w:r>
              <w:t>глава муниципального образования Красноозерное сельское поселение;</w:t>
            </w:r>
          </w:p>
        </w:tc>
      </w:tr>
      <w:tr w:rsidR="00DF61C6" w14:paraId="537EC809" w14:textId="77777777" w:rsidTr="00DF61C6">
        <w:tc>
          <w:tcPr>
            <w:tcW w:w="2797" w:type="dxa"/>
            <w:gridSpan w:val="2"/>
          </w:tcPr>
          <w:p w14:paraId="61DF7A08" w14:textId="77777777" w:rsidR="00DF61C6" w:rsidRDefault="00DF61C6">
            <w:pPr>
              <w:textAlignment w:val="baseline"/>
            </w:pPr>
          </w:p>
        </w:tc>
        <w:tc>
          <w:tcPr>
            <w:tcW w:w="228" w:type="dxa"/>
            <w:hideMark/>
          </w:tcPr>
          <w:p w14:paraId="55595E8C" w14:textId="77777777" w:rsidR="00DF61C6" w:rsidRDefault="00DF61C6">
            <w:pPr>
              <w:textAlignment w:val="baseline"/>
            </w:pPr>
            <w:r>
              <w:t xml:space="preserve"> -</w:t>
            </w:r>
          </w:p>
        </w:tc>
        <w:tc>
          <w:tcPr>
            <w:tcW w:w="6614" w:type="dxa"/>
          </w:tcPr>
          <w:p w14:paraId="608D0B68" w14:textId="77777777" w:rsidR="00DF61C6" w:rsidRDefault="00DF61C6">
            <w:pPr>
              <w:jc w:val="both"/>
              <w:textAlignment w:val="baseline"/>
            </w:pPr>
            <w:r>
              <w:t>начальник сектора экономики и финансов администрации Красноозерного сельского поселения;</w:t>
            </w:r>
          </w:p>
          <w:p w14:paraId="1DFB79DD" w14:textId="77777777" w:rsidR="00DF61C6" w:rsidRDefault="00DF61C6">
            <w:pPr>
              <w:jc w:val="both"/>
              <w:textAlignment w:val="baseline"/>
            </w:pPr>
          </w:p>
        </w:tc>
      </w:tr>
      <w:tr w:rsidR="00DF61C6" w14:paraId="3F5B562C" w14:textId="77777777" w:rsidTr="00DF61C6">
        <w:tc>
          <w:tcPr>
            <w:tcW w:w="2779" w:type="dxa"/>
            <w:hideMark/>
          </w:tcPr>
          <w:p w14:paraId="41CCD650" w14:textId="77777777" w:rsidR="00DF61C6" w:rsidRDefault="00DF61C6"/>
        </w:tc>
        <w:tc>
          <w:tcPr>
            <w:tcW w:w="246" w:type="dxa"/>
            <w:gridSpan w:val="2"/>
            <w:hideMark/>
          </w:tcPr>
          <w:p w14:paraId="6A469B1E" w14:textId="77777777" w:rsidR="00DF61C6" w:rsidRDefault="00DF61C6">
            <w:pPr>
              <w:tabs>
                <w:tab w:val="left" w:pos="6420"/>
              </w:tabs>
            </w:pPr>
            <w:r>
              <w:t xml:space="preserve"> -</w:t>
            </w:r>
          </w:p>
        </w:tc>
        <w:tc>
          <w:tcPr>
            <w:tcW w:w="6614" w:type="dxa"/>
            <w:hideMark/>
          </w:tcPr>
          <w:p w14:paraId="31B9C8DB" w14:textId="77777777" w:rsidR="00DF61C6" w:rsidRDefault="00DF61C6">
            <w:pPr>
              <w:jc w:val="both"/>
              <w:textAlignment w:val="baseline"/>
            </w:pPr>
            <w:r>
              <w:t>участковый уполномоченный полиции (по согласованию); </w:t>
            </w:r>
          </w:p>
        </w:tc>
      </w:tr>
      <w:tr w:rsidR="00DF61C6" w14:paraId="2862A3EB" w14:textId="77777777" w:rsidTr="00DF61C6">
        <w:tc>
          <w:tcPr>
            <w:tcW w:w="9639" w:type="dxa"/>
            <w:gridSpan w:val="4"/>
            <w:hideMark/>
          </w:tcPr>
          <w:p w14:paraId="2E059CF1" w14:textId="77777777" w:rsidR="00DF61C6" w:rsidRDefault="00DF61C6">
            <w:pPr>
              <w:textAlignment w:val="baseline"/>
            </w:pPr>
            <w:r>
              <w:rPr>
                <w:bCs/>
              </w:rPr>
              <w:t>Секретарь комиссии:</w:t>
            </w:r>
            <w:r>
              <w:t> </w:t>
            </w:r>
          </w:p>
        </w:tc>
      </w:tr>
      <w:tr w:rsidR="00DF61C6" w14:paraId="757ED2EB" w14:textId="77777777" w:rsidTr="00DF61C6">
        <w:tc>
          <w:tcPr>
            <w:tcW w:w="2779" w:type="dxa"/>
            <w:hideMark/>
          </w:tcPr>
          <w:p w14:paraId="6B372418" w14:textId="77777777" w:rsidR="00DF61C6" w:rsidRDefault="00DF61C6"/>
        </w:tc>
        <w:tc>
          <w:tcPr>
            <w:tcW w:w="246" w:type="dxa"/>
            <w:gridSpan w:val="2"/>
            <w:hideMark/>
          </w:tcPr>
          <w:p w14:paraId="3D708FA0" w14:textId="77777777" w:rsidR="00DF61C6" w:rsidRDefault="00DF61C6">
            <w:pPr>
              <w:textAlignment w:val="baseline"/>
            </w:pPr>
            <w:r>
              <w:t xml:space="preserve"> -</w:t>
            </w:r>
          </w:p>
        </w:tc>
        <w:tc>
          <w:tcPr>
            <w:tcW w:w="6614" w:type="dxa"/>
            <w:hideMark/>
          </w:tcPr>
          <w:p w14:paraId="2242BDFA" w14:textId="77777777" w:rsidR="00DF61C6" w:rsidRDefault="00DF61C6">
            <w:pPr>
              <w:jc w:val="both"/>
              <w:textAlignment w:val="baseline"/>
            </w:pPr>
            <w:r>
              <w:t>ведущий специалист администрации Красноозерного сельского поселения</w:t>
            </w:r>
          </w:p>
        </w:tc>
      </w:tr>
    </w:tbl>
    <w:p w14:paraId="1D6E7CEE" w14:textId="77777777" w:rsidR="00DF61C6" w:rsidRDefault="00DF61C6" w:rsidP="00DF61C6">
      <w:pPr>
        <w:widowControl w:val="0"/>
        <w:jc w:val="both"/>
        <w:rPr>
          <w:bCs/>
        </w:rPr>
      </w:pPr>
    </w:p>
    <w:p w14:paraId="0A81F29B" w14:textId="77777777" w:rsidR="00440848" w:rsidRDefault="00440848"/>
    <w:sectPr w:rsidR="0044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48"/>
    <w:rsid w:val="00440848"/>
    <w:rsid w:val="00D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D65-50ED-4A45-9A94-AC62AA2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61C6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DF61C6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2023-01-19T09:50:00Z</dcterms:created>
  <dcterms:modified xsi:type="dcterms:W3CDTF">2023-01-19T09:50:00Z</dcterms:modified>
</cp:coreProperties>
</file>